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E92" w:rsidRDefault="00341E92"/>
    <w:p w:rsidR="00341E92" w:rsidRDefault="00341E92">
      <w:r w:rsidRPr="00341E92">
        <w:rPr>
          <w:noProof/>
        </w:rPr>
        <w:drawing>
          <wp:inline distT="0" distB="0" distL="0" distR="0" wp14:anchorId="37948FB5" wp14:editId="69E7941D">
            <wp:extent cx="5360276" cy="383751"/>
            <wp:effectExtent l="0" t="0" r="0" b="0"/>
            <wp:docPr id="10" name="Immagine 9">
              <a:extLst xmlns:a="http://schemas.openxmlformats.org/drawingml/2006/main">
                <a:ext uri="{FF2B5EF4-FFF2-40B4-BE49-F238E27FC236}">
                  <a16:creationId xmlns:a16="http://schemas.microsoft.com/office/drawing/2014/main" id="{79546A5D-51A8-48F5-BB4A-096964D60E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>
                      <a:extLst>
                        <a:ext uri="{FF2B5EF4-FFF2-40B4-BE49-F238E27FC236}">
                          <a16:creationId xmlns:a16="http://schemas.microsoft.com/office/drawing/2014/main" id="{79546A5D-51A8-48F5-BB4A-096964D60E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696" cy="40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174" w:rsidRPr="00763174" w:rsidRDefault="00EC2346" w:rsidP="0076317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8EE543">
            <wp:simplePos x="0" y="0"/>
            <wp:positionH relativeFrom="column">
              <wp:posOffset>425538</wp:posOffset>
            </wp:positionH>
            <wp:positionV relativeFrom="paragraph">
              <wp:posOffset>-2365</wp:posOffset>
            </wp:positionV>
            <wp:extent cx="651641" cy="508145"/>
            <wp:effectExtent l="0" t="0" r="0" b="6350"/>
            <wp:wrapTight wrapText="bothSides">
              <wp:wrapPolygon edited="0">
                <wp:start x="0" y="0"/>
                <wp:lineTo x="0" y="21060"/>
                <wp:lineTo x="20842" y="21060"/>
                <wp:lineTo x="20842" y="0"/>
                <wp:lineTo x="0" y="0"/>
              </wp:wrapPolygon>
            </wp:wrapTight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41" cy="5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174" w:rsidRPr="00763174">
        <w:rPr>
          <w:b/>
          <w:sz w:val="28"/>
          <w:szCs w:val="28"/>
        </w:rPr>
        <w:t>CLIMAVIP</w:t>
      </w:r>
      <w:r w:rsidR="00763174" w:rsidRPr="00763174">
        <w:rPr>
          <w:sz w:val="28"/>
          <w:szCs w:val="28"/>
        </w:rPr>
        <w:t xml:space="preserve"> - </w:t>
      </w:r>
      <w:r w:rsidR="00763174" w:rsidRPr="00763174">
        <w:rPr>
          <w:b/>
          <w:bCs/>
          <w:sz w:val="28"/>
          <w:szCs w:val="28"/>
        </w:rPr>
        <w:t>Approcci integrati agro-genomici per la resilienza e sostenibilità ambientale in vite e pomodoro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Obiettivo generale è di integrare le moderne conoscenze genetiche e agronomiche al fine di rafforzare la resilienza delle colture del pomodoro e della vite al cambiamento climatico.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obiettivi specifici sono: </w:t>
      </w:r>
    </w:p>
    <w:p w:rsidR="00915768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Pomodoro: 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valutazione della produzione e di caratteri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qualititativi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delle bacche e fisiologici della pianta della popolazione SABER; caratterizzazione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genome-based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dell’intera popolazione; identificazione di genotipi con caratteri positivi da utilizzare nel breeding; valutazione di tecniche colturali basate su fattori della produzione innovativi ed eco-compatibili. 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Vite: valutare la differente risposta di vitigni chiave dell’Emilia-Romagna a formulati a base di caolino, zeolite e carotenoidi; mettere a punto strategie di difesa del vigneto dagli stress multipli estivi in base alle peculiarità genetiche e agli strumenti tecnici più efficaci.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Risultati attesi: 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Pomodoro: ottenimento di dati fenotipici sulla produzione e qualità della SABER;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identificazione di marcatori molecolari, QTL e geni candidati associati ai caratteri d’interesse;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individuazione di linee superiori da utilizzare per programmi di miglioramento genetico; definizione di tecniche colturali innovative basate sull’impiego di preparati contenenti microbiota 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biochar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Vite: conoscenza delle risposte agronomiche e genetiche di vitigni chiave della regione Emilia-Romagna a trattamenti fogliari innovativi; protocolli di prevenzione degli stress multipli estivi su base varietale.</w:t>
      </w:r>
    </w:p>
    <w:p w:rsidR="00341E92" w:rsidRDefault="00341E92" w:rsidP="00341E92">
      <w:pPr>
        <w:autoSpaceDE w:val="0"/>
        <w:autoSpaceDN w:val="0"/>
        <w:adjustRightInd w:val="0"/>
        <w:spacing w:after="0" w:line="240" w:lineRule="auto"/>
      </w:pPr>
    </w:p>
    <w:p w:rsidR="00341E92" w:rsidRDefault="00763174" w:rsidP="0076317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 xml:space="preserve">Partner: </w:t>
      </w:r>
      <w:r>
        <w:rPr>
          <w:noProof/>
        </w:rPr>
        <w:drawing>
          <wp:inline distT="0" distB="0" distL="0" distR="0" wp14:anchorId="04EC0913" wp14:editId="6E24D246">
            <wp:extent cx="408387" cy="199696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349" cy="21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DC52CF" wp14:editId="2461B1BB">
            <wp:extent cx="388883" cy="273167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538" cy="2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E92" w:rsidRDefault="00341E92" w:rsidP="00341E92">
      <w:pPr>
        <w:tabs>
          <w:tab w:val="num" w:pos="720"/>
        </w:tabs>
        <w:rPr>
          <w:b/>
          <w:bCs/>
        </w:rPr>
      </w:pPr>
      <w:bookmarkStart w:id="0" w:name="_GoBack"/>
      <w:bookmarkEnd w:id="0"/>
    </w:p>
    <w:sectPr w:rsidR="00341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705FF"/>
    <w:multiLevelType w:val="hybridMultilevel"/>
    <w:tmpl w:val="6EFAE6E8"/>
    <w:lvl w:ilvl="0" w:tplc="F46C7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C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4B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6F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4D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63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6AF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27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2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C51979"/>
    <w:multiLevelType w:val="hybridMultilevel"/>
    <w:tmpl w:val="C92A00CA"/>
    <w:lvl w:ilvl="0" w:tplc="B518D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68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2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08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66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05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C2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AA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ED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E010C43"/>
    <w:multiLevelType w:val="hybridMultilevel"/>
    <w:tmpl w:val="3A30CA48"/>
    <w:lvl w:ilvl="0" w:tplc="E1CE3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2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A0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A5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6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EB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64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E5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45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F5689D"/>
    <w:multiLevelType w:val="hybridMultilevel"/>
    <w:tmpl w:val="1C566CB0"/>
    <w:lvl w:ilvl="0" w:tplc="1206B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E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AC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46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27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C3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68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643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83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92"/>
    <w:rsid w:val="00341E92"/>
    <w:rsid w:val="00763174"/>
    <w:rsid w:val="00915768"/>
    <w:rsid w:val="00A15340"/>
    <w:rsid w:val="00D82B8C"/>
    <w:rsid w:val="00E34403"/>
    <w:rsid w:val="00EC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90CC-B4A4-49FB-8C24-81928DEF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1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2785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426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174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837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6117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538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131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995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063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139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532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485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Anna MILC</dc:creator>
  <cp:keywords/>
  <dc:description/>
  <cp:lastModifiedBy>Justyna Anna MILC</cp:lastModifiedBy>
  <cp:revision>3</cp:revision>
  <dcterms:created xsi:type="dcterms:W3CDTF">2024-08-02T07:59:00Z</dcterms:created>
  <dcterms:modified xsi:type="dcterms:W3CDTF">2024-08-02T09:33:00Z</dcterms:modified>
</cp:coreProperties>
</file>